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5A62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0"/>
          <w:szCs w:val="30"/>
        </w:rPr>
        <w:t>建信理财恒赢（稳利）固收类（按日）周期型开放式产品第</w:t>
      </w:r>
      <w:r>
        <w:rPr>
          <w:rFonts w:asciiTheme="minorEastAsia" w:hAnsiTheme="minorEastAsia" w:hint="eastAsia"/>
          <w:b/>
          <w:sz w:val="30"/>
          <w:szCs w:val="30"/>
        </w:rPr>
        <w:t>1</w:t>
      </w:r>
      <w:r>
        <w:rPr>
          <w:rFonts w:asciiTheme="minorEastAsia" w:hAnsiTheme="minorEastAsia" w:hint="eastAsia"/>
          <w:b/>
          <w:sz w:val="30"/>
          <w:szCs w:val="30"/>
        </w:rPr>
        <w:t>期</w:t>
      </w:r>
      <w:r>
        <w:rPr>
          <w:rFonts w:asciiTheme="minorEastAsia" w:hAnsiTheme="minorEastAsia" w:hint="eastAsia"/>
          <w:b/>
          <w:sz w:val="30"/>
          <w:szCs w:val="30"/>
        </w:rPr>
        <w:t>A</w:t>
      </w:r>
      <w:r>
        <w:rPr>
          <w:rFonts w:asciiTheme="minorEastAsia" w:hAnsiTheme="minorEastAsia" w:hint="eastAsia"/>
          <w:b/>
          <w:sz w:val="30"/>
          <w:szCs w:val="30"/>
        </w:rPr>
        <w:t>类份额净值公告</w:t>
      </w:r>
      <w:r>
        <w:rPr>
          <w:rFonts w:asciiTheme="minorEastAsia" w:hAnsiTheme="minorEastAsia" w:hint="eastAsia"/>
          <w:b/>
          <w:sz w:val="30"/>
          <w:szCs w:val="30"/>
        </w:rPr>
        <w:t>JXHYARWL24071701A</w:t>
      </w:r>
    </w:p>
    <w:p w:rsidR="00000000" w:rsidRDefault="00F65A62">
      <w:pPr>
        <w:jc w:val="left"/>
        <w:rPr>
          <w:rFonts w:asciiTheme="minorEastAsia" w:hAnsiTheme="minorEastAsia" w:hint="eastAsia"/>
          <w:b/>
          <w:sz w:val="30"/>
          <w:szCs w:val="30"/>
        </w:rPr>
      </w:pPr>
    </w:p>
    <w:p w:rsidR="00000000" w:rsidRDefault="00F65A62">
      <w:pPr>
        <w:spacing w:line="460" w:lineRule="exac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尊敬的客户：</w:t>
      </w:r>
    </w:p>
    <w:p w:rsidR="00000000" w:rsidRDefault="00F65A62">
      <w:pPr>
        <w:spacing w:line="460" w:lineRule="exact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建信理财恒赢（稳利）固收类（按日）周期型开放式产品第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类份额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份额代码：</w:t>
      </w:r>
      <w:r>
        <w:rPr>
          <w:rFonts w:asciiTheme="minorEastAsia" w:hAnsiTheme="minorEastAsia" w:hint="eastAsia"/>
          <w:szCs w:val="21"/>
        </w:rPr>
        <w:t>JXHYARWL24071701A)</w:t>
      </w:r>
      <w:r>
        <w:rPr>
          <w:rFonts w:asciiTheme="minorEastAsia" w:hAnsiTheme="minorEastAsia" w:hint="eastAsia"/>
          <w:szCs w:val="21"/>
        </w:rPr>
        <w:t>净值如下：</w:t>
      </w:r>
    </w:p>
    <w:tbl>
      <w:tblPr>
        <w:tblStyle w:val="a7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452"/>
        <w:gridCol w:w="1329"/>
        <w:gridCol w:w="1857"/>
        <w:gridCol w:w="1329"/>
        <w:gridCol w:w="1329"/>
      </w:tblGrid>
      <w:tr w:rsidR="00000000">
        <w:trPr>
          <w:trHeight w:val="9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净值日期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份额累计净值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申购价格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赎回价格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25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1.018942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24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1.018904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1.018904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23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1.018904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1.018904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1.018763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1.018726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19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1.018682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18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1.018647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16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1.018608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2024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ind w:leftChars="100" w:left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65A6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</w:tbl>
    <w:p w:rsidR="00000000" w:rsidRDefault="00F65A62">
      <w:pPr>
        <w:ind w:firstLine="420"/>
        <w:jc w:val="left"/>
        <w:rPr>
          <w:rFonts w:asciiTheme="minorEastAsia" w:hAnsiTheme="minorEastAsia" w:hint="eastAsia"/>
          <w:szCs w:val="21"/>
        </w:rPr>
      </w:pPr>
    </w:p>
    <w:p w:rsidR="00000000" w:rsidRDefault="00F65A62">
      <w:pPr>
        <w:jc w:val="left"/>
        <w:rPr>
          <w:rFonts w:asciiTheme="minorEastAsia" w:hAnsiTheme="minorEastAsia" w:hint="eastAsia"/>
          <w:szCs w:val="21"/>
        </w:rPr>
      </w:pPr>
    </w:p>
    <w:p w:rsidR="00000000" w:rsidRDefault="00F65A62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建信理财有限责任公司</w:t>
      </w:r>
    </w:p>
    <w:p w:rsidR="00000000" w:rsidRDefault="00F65A62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2025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08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27</w:t>
      </w:r>
      <w:r>
        <w:rPr>
          <w:rFonts w:asciiTheme="minorEastAsia" w:hAnsiTheme="minorEastAsia" w:hint="eastAsia"/>
          <w:szCs w:val="21"/>
        </w:rPr>
        <w:t>日</w:t>
      </w:r>
    </w:p>
    <w:p w:rsidR="00000000" w:rsidRDefault="00F65A62">
      <w:pPr>
        <w:jc w:val="right"/>
        <w:rPr>
          <w:rFonts w:asciiTheme="minorEastAsia" w:hAnsiTheme="minorEastAsia" w:hint="eastAsia"/>
          <w:szCs w:val="21"/>
        </w:rPr>
      </w:pP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5A62">
      <w:r>
        <w:separator/>
      </w:r>
    </w:p>
  </w:endnote>
  <w:endnote w:type="continuationSeparator" w:id="0">
    <w:p w:rsidR="00000000" w:rsidRDefault="00F6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5A62">
      <w:r>
        <w:separator/>
      </w:r>
    </w:p>
  </w:footnote>
  <w:footnote w:type="continuationSeparator" w:id="0">
    <w:p w:rsidR="00000000" w:rsidRDefault="00F6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62"/>
    <w:rsid w:val="00F6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5:chartTrackingRefBased/>
  <w15:docId w15:val="{655778D6-E656-4C4F-8371-3BDB55B7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footer"/>
    <w:basedOn w:val="a"/>
    <w:link w:val="1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1">
    <w:name w:val="页眉 字符1"/>
    <w:basedOn w:val="a0"/>
    <w:link w:val="a3"/>
    <w:uiPriority w:val="99"/>
    <w:locked/>
    <w:rPr>
      <w:sz w:val="18"/>
      <w:szCs w:val="18"/>
    </w:rPr>
  </w:style>
  <w:style w:type="character" w:customStyle="1" w:styleId="10">
    <w:name w:val="页脚 字符1"/>
    <w:basedOn w:val="a0"/>
    <w:link w:val="a5"/>
    <w:uiPriority w:val="99"/>
    <w:locked/>
    <w:rPr>
      <w:sz w:val="18"/>
      <w:szCs w:val="18"/>
    </w:rPr>
  </w:style>
  <w:style w:type="table" w:styleId="a7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88E4A5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01671736.zh</dc:creator>
  <cp:keywords/>
  <dc:description/>
  <cp:lastModifiedBy>林志扬</cp:lastModifiedBy>
  <cp:revision>2</cp:revision>
  <dcterms:created xsi:type="dcterms:W3CDTF">2025-08-27T02:09:00Z</dcterms:created>
  <dcterms:modified xsi:type="dcterms:W3CDTF">2025-08-27T02:09:00Z</dcterms:modified>
</cp:coreProperties>
</file>